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8336B4" w:rsidRDefault="00254554">
      <w:pPr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2019 – 2020 Presbyterian Giving Catalog</w:t>
      </w:r>
    </w:p>
    <w:p w14:paraId="00000002" w14:textId="77777777" w:rsidR="008336B4" w:rsidRDefault="00254554">
      <w:pPr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Blog/Newsletter Article</w:t>
      </w:r>
    </w:p>
    <w:p w14:paraId="00000003" w14:textId="77777777" w:rsidR="008336B4" w:rsidRDefault="008336B4">
      <w:pPr>
        <w:rPr>
          <w:rFonts w:ascii="Calibri" w:eastAsia="Calibri" w:hAnsi="Calibri" w:cs="Calibri"/>
          <w:b/>
          <w:sz w:val="23"/>
          <w:szCs w:val="23"/>
        </w:rPr>
      </w:pPr>
    </w:p>
    <w:p w14:paraId="00000004" w14:textId="77777777" w:rsidR="008336B4" w:rsidRDefault="00254554">
      <w:p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i/>
          <w:sz w:val="23"/>
          <w:szCs w:val="23"/>
        </w:rPr>
        <w:t>Body copy word count</w:t>
      </w:r>
      <w:r>
        <w:rPr>
          <w:rFonts w:ascii="Calibri" w:eastAsia="Calibri" w:hAnsi="Calibri" w:cs="Calibri"/>
          <w:sz w:val="23"/>
          <w:szCs w:val="23"/>
        </w:rPr>
        <w:t>: *word count is subject to change based on variable content</w:t>
      </w:r>
    </w:p>
    <w:p w14:paraId="00000005" w14:textId="77777777" w:rsidR="008336B4" w:rsidRDefault="008336B4"/>
    <w:p w14:paraId="00000006" w14:textId="77777777" w:rsidR="008336B4" w:rsidRDefault="00254554">
      <w:r>
        <w:rPr>
          <w:u w:val="single"/>
        </w:rPr>
        <w:t>Headline:</w:t>
      </w:r>
      <w:r>
        <w:t xml:space="preserve"> </w:t>
      </w:r>
    </w:p>
    <w:p w14:paraId="00000007" w14:textId="77777777" w:rsidR="008336B4" w:rsidRDefault="00254554">
      <w:r>
        <w:t>Forming an Unbreakable Chain</w:t>
      </w:r>
    </w:p>
    <w:p w14:paraId="00000008" w14:textId="77777777" w:rsidR="008336B4" w:rsidRDefault="008336B4"/>
    <w:p w14:paraId="00000009" w14:textId="77777777" w:rsidR="008336B4" w:rsidRDefault="00254554">
      <w:pPr>
        <w:rPr>
          <w:u w:val="single"/>
        </w:rPr>
      </w:pPr>
      <w:r>
        <w:rPr>
          <w:u w:val="single"/>
        </w:rPr>
        <w:t xml:space="preserve">Subhead: </w:t>
      </w:r>
    </w:p>
    <w:p w14:paraId="0000000A" w14:textId="77777777" w:rsidR="008336B4" w:rsidRDefault="00254554">
      <w:r>
        <w:t>Presbyterian churches around the country connect through giving</w:t>
      </w:r>
    </w:p>
    <w:p w14:paraId="0000000B" w14:textId="77777777" w:rsidR="008336B4" w:rsidRDefault="008336B4"/>
    <w:p w14:paraId="0000000C" w14:textId="77777777" w:rsidR="008336B4" w:rsidRDefault="00254554">
      <w:r>
        <w:t>Presbyterianism is rooted in connection to one another. [</w:t>
      </w:r>
      <w:r>
        <w:rPr>
          <w:b/>
        </w:rPr>
        <w:t>Church name</w:t>
      </w:r>
      <w:r>
        <w:t>] stays connected to [</w:t>
      </w:r>
      <w:r>
        <w:rPr>
          <w:b/>
        </w:rPr>
        <w:t>Presbytery name</w:t>
      </w:r>
      <w:r>
        <w:t>], up through [</w:t>
      </w:r>
      <w:r>
        <w:rPr>
          <w:b/>
        </w:rPr>
        <w:t>Synod name</w:t>
      </w:r>
      <w:r>
        <w:t>], and ultimately joins with every other PC(USA) congregation at a General Assembly. [</w:t>
      </w:r>
      <w:r>
        <w:rPr>
          <w:b/>
        </w:rPr>
        <w:t xml:space="preserve">Add a favorite verse that has to do with connecting, uniting, or coming together as one. e.g. “Matthew 18:20 reads “For where two or three </w:t>
      </w:r>
      <w:proofErr w:type="gramStart"/>
      <w:r>
        <w:rPr>
          <w:b/>
        </w:rPr>
        <w:t>gather</w:t>
      </w:r>
      <w:proofErr w:type="gramEnd"/>
      <w:r>
        <w:rPr>
          <w:b/>
        </w:rPr>
        <w:t xml:space="preserve"> in my name, there am I with them.”] </w:t>
      </w:r>
      <w:r>
        <w:t>We believe we are stronger together than as individuals.</w:t>
      </w:r>
    </w:p>
    <w:p w14:paraId="0000000D" w14:textId="77777777" w:rsidR="008336B4" w:rsidRDefault="008336B4"/>
    <w:p w14:paraId="0000000E" w14:textId="77777777" w:rsidR="008336B4" w:rsidRDefault="00254554">
      <w:r>
        <w:t>This year, [</w:t>
      </w:r>
      <w:r>
        <w:rPr>
          <w:b/>
        </w:rPr>
        <w:t>give some information about what has been accomplished between your church and your Presbytery, and how you stay connected.</w:t>
      </w:r>
      <w:r>
        <w:t>]</w:t>
      </w:r>
    </w:p>
    <w:p w14:paraId="0000000F" w14:textId="77777777" w:rsidR="008336B4" w:rsidRDefault="008336B4"/>
    <w:p w14:paraId="00000010" w14:textId="2DB6200B" w:rsidR="008336B4" w:rsidRDefault="00254554">
      <w:r>
        <w:t>Next year, we will celebrate our connections, and make important decisions collectively as a denomination, at the 224th General Assembly in Baltimore, Maryland. The Presbyterian Giving Catalog wants to do something more; to build a 1,000-foot paper chain that represents how far Presbyterian generosity can reach when linked to one another. It’s called Links of L</w:t>
      </w:r>
      <w:bookmarkStart w:id="0" w:name="_GoBack"/>
      <w:bookmarkEnd w:id="0"/>
      <w:r>
        <w:t>ove: every time a church member purchases a gift from the Giving Catalog, they add a paper link to their congregation's chain. Every participating congregation’s paper chain will be shipped to Baltimore, where they will be connected, so everyone can see how every gift makes a big impact.</w:t>
      </w:r>
    </w:p>
    <w:p w14:paraId="00000011" w14:textId="77777777" w:rsidR="008336B4" w:rsidRDefault="008336B4"/>
    <w:p w14:paraId="00000012" w14:textId="4FDBC70F" w:rsidR="008336B4" w:rsidRDefault="00254554">
      <w:r>
        <w:t xml:space="preserve">The Presbyterian Giving Catalog has over 40 gifts that can be given, gifts that address some of the most important issues people face at home and </w:t>
      </w:r>
      <w:r w:rsidR="004B1986" w:rsidRPr="0027762E">
        <w:rPr>
          <w:color w:val="000000" w:themeColor="text1"/>
        </w:rPr>
        <w:t>around the world</w:t>
      </w:r>
      <w:r>
        <w:t>. Clean water, aid for refugees, widespread hunger and women’s empowerment are just some of the causes that can be supported through the Giving Catalog.</w:t>
      </w:r>
    </w:p>
    <w:p w14:paraId="00000013" w14:textId="77777777" w:rsidR="008336B4" w:rsidRDefault="008336B4"/>
    <w:p w14:paraId="00000014" w14:textId="77777777" w:rsidR="008336B4" w:rsidRDefault="00254554">
      <w:r>
        <w:t xml:space="preserve">As a church, we’ve </w:t>
      </w:r>
      <w:r>
        <w:rPr>
          <w:b/>
        </w:rPr>
        <w:t xml:space="preserve">[describe how you’ve been involved with the Catalog in the past. Or, say “we haven’t yet given a collective donation] </w:t>
      </w:r>
      <w:r>
        <w:t>and</w:t>
      </w:r>
      <w:r>
        <w:rPr>
          <w:b/>
        </w:rPr>
        <w:t xml:space="preserve"> [describe your intention to participate in Links of Love, even if the involvement is as minor as encouraging people to make individual donations.]</w:t>
      </w:r>
      <w:r>
        <w:t>.</w:t>
      </w:r>
    </w:p>
    <w:p w14:paraId="00000015" w14:textId="77777777" w:rsidR="008336B4" w:rsidRDefault="008336B4"/>
    <w:p w14:paraId="00000016" w14:textId="77777777" w:rsidR="008336B4" w:rsidRDefault="00254554">
      <w:r>
        <w:t>Our congregation has a strong passion for [</w:t>
      </w:r>
      <w:r>
        <w:rPr>
          <w:b/>
        </w:rPr>
        <w:t>insert area of particular enthusiasm, like water projects, or youth development, or hunger abatement</w:t>
      </w:r>
      <w:r>
        <w:t>], and the Catalog addresses this issue with gifts like [</w:t>
      </w:r>
      <w:r>
        <w:rPr>
          <w:b/>
        </w:rPr>
        <w:t>insert relevant gift.</w:t>
      </w:r>
      <w:r>
        <w:t xml:space="preserve">] </w:t>
      </w:r>
    </w:p>
    <w:p w14:paraId="00000017" w14:textId="77777777" w:rsidR="008336B4" w:rsidRDefault="008336B4"/>
    <w:p w14:paraId="00000018" w14:textId="77777777" w:rsidR="008336B4" w:rsidRDefault="00254554">
      <w:r>
        <w:lastRenderedPageBreak/>
        <w:t xml:space="preserve">How should we support the Giving Catalog as a congregation? Give us your thoughts. And, in the meantime, please visit presbyteriangifts.org if you feel moved to make a personal gift. </w:t>
      </w:r>
    </w:p>
    <w:p w14:paraId="00000019" w14:textId="77777777" w:rsidR="008336B4" w:rsidRDefault="008336B4"/>
    <w:p w14:paraId="0000001A" w14:textId="77777777" w:rsidR="008336B4" w:rsidRDefault="008336B4"/>
    <w:p w14:paraId="0000001B" w14:textId="77777777" w:rsidR="008336B4" w:rsidRDefault="008336B4"/>
    <w:sectPr w:rsidR="008336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00CD6" w14:textId="77777777" w:rsidR="00E871CA" w:rsidRDefault="00E871CA" w:rsidP="004B1986">
      <w:pPr>
        <w:spacing w:line="240" w:lineRule="auto"/>
      </w:pPr>
      <w:r>
        <w:separator/>
      </w:r>
    </w:p>
  </w:endnote>
  <w:endnote w:type="continuationSeparator" w:id="0">
    <w:p w14:paraId="6D3B63F1" w14:textId="77777777" w:rsidR="00E871CA" w:rsidRDefault="00E871CA" w:rsidP="004B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952B1" w14:textId="77777777" w:rsidR="004B1986" w:rsidRDefault="004B19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11761" w14:textId="77777777" w:rsidR="004B1986" w:rsidRDefault="004B19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14015" w14:textId="77777777" w:rsidR="004B1986" w:rsidRDefault="004B1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1D065" w14:textId="77777777" w:rsidR="00E871CA" w:rsidRDefault="00E871CA" w:rsidP="004B1986">
      <w:pPr>
        <w:spacing w:line="240" w:lineRule="auto"/>
      </w:pPr>
      <w:r>
        <w:separator/>
      </w:r>
    </w:p>
  </w:footnote>
  <w:footnote w:type="continuationSeparator" w:id="0">
    <w:p w14:paraId="108C2C0D" w14:textId="77777777" w:rsidR="00E871CA" w:rsidRDefault="00E871CA" w:rsidP="004B19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3805D" w14:textId="77777777" w:rsidR="004B1986" w:rsidRDefault="004B19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36388" w14:textId="77777777" w:rsidR="004B1986" w:rsidRDefault="004B19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D02B2" w14:textId="77777777" w:rsidR="004B1986" w:rsidRDefault="004B19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B4"/>
    <w:rsid w:val="00254554"/>
    <w:rsid w:val="0027762E"/>
    <w:rsid w:val="004B1986"/>
    <w:rsid w:val="004D2D87"/>
    <w:rsid w:val="007D210C"/>
    <w:rsid w:val="008336B4"/>
    <w:rsid w:val="00AB313C"/>
    <w:rsid w:val="00C01600"/>
    <w:rsid w:val="00E8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65AB7"/>
  <w15:docId w15:val="{49FF40BE-B5B8-41A5-A91D-724C8E2E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4D2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D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D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D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D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D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19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986"/>
  </w:style>
  <w:style w:type="paragraph" w:styleId="Footer">
    <w:name w:val="footer"/>
    <w:basedOn w:val="Normal"/>
    <w:link w:val="FooterChar"/>
    <w:uiPriority w:val="99"/>
    <w:unhideWhenUsed/>
    <w:rsid w:val="004B19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Mader</dc:creator>
  <cp:lastModifiedBy>Teresa Mader</cp:lastModifiedBy>
  <cp:revision>2</cp:revision>
  <dcterms:created xsi:type="dcterms:W3CDTF">2019-10-08T13:21:00Z</dcterms:created>
  <dcterms:modified xsi:type="dcterms:W3CDTF">2019-10-08T13:21:00Z</dcterms:modified>
</cp:coreProperties>
</file>